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EF865">
      <w:pPr>
        <w:bidi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EV001升级步骤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>1.将机器通过USB与电脑相连接。</w:t>
      </w:r>
    </w:p>
    <w:p w14:paraId="28AB0782">
      <w:pPr>
        <w:numPr>
          <w:ilvl w:val="0"/>
          <w:numId w:val="0"/>
        </w:numPr>
        <w:bidi w:val="0"/>
      </w:pPr>
      <w:r>
        <w:rPr>
          <w:rFonts w:hint="eastAsia"/>
          <w:sz w:val="28"/>
          <w:szCs w:val="28"/>
          <w:lang w:val="en-US" w:eastAsia="zh-CN"/>
        </w:rPr>
        <w:t>2.机器点击开机键进入设置，选择升级模式（如图）</w:t>
      </w:r>
      <w:r>
        <w:rPr>
          <w:rFonts w:hint="eastAsia"/>
          <w:sz w:val="28"/>
          <w:szCs w:val="28"/>
          <w:lang w:val="en-US" w:eastAsia="zh-CN"/>
        </w:rPr>
        <w:br w:type="textWrapping"/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4057650" cy="2590800"/>
            <wp:effectExtent l="0" t="0" r="0" b="0"/>
            <wp:docPr id="11" name="图片 11" descr="1747629548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74762954804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8"/>
          <w:szCs w:val="28"/>
          <w:lang w:val="en-US" w:eastAsia="zh-CN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>3.选择后按OK键机器会进入升级模式（如图）</w:t>
      </w:r>
      <w:r>
        <w:rPr>
          <w:rFonts w:hint="eastAsia"/>
          <w:sz w:val="28"/>
          <w:szCs w:val="28"/>
          <w:lang w:val="en-US" w:eastAsia="zh-CN"/>
        </w:rPr>
        <w:br w:type="textWrapping"/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400300" cy="2476500"/>
            <wp:effectExtent l="0" t="0" r="0" b="0"/>
            <wp:docPr id="12" name="图片 12" descr="1747629601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74762960183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default"/>
          <w:sz w:val="28"/>
          <w:szCs w:val="28"/>
          <w:lang w:val="en-US" w:eastAsia="zh-CN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>4.在电脑上解压并打开文件夹（如图）</w:t>
      </w:r>
      <w:r>
        <w:rPr>
          <w:rFonts w:hint="eastAsia"/>
          <w:sz w:val="28"/>
          <w:szCs w:val="28"/>
          <w:lang w:val="en-US" w:eastAsia="zh-CN"/>
        </w:rPr>
        <w:br w:type="textWrapping"/>
      </w:r>
      <w:r>
        <w:drawing>
          <wp:inline distT="0" distB="0" distL="114300" distR="114300">
            <wp:extent cx="2571750" cy="257175"/>
            <wp:effectExtent l="0" t="0" r="0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669370">
      <w:pPr>
        <w:numPr>
          <w:ilvl w:val="0"/>
          <w:numId w:val="0"/>
        </w:numPr>
        <w:bidi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5.将解压后的文件打开并依次点击USB Driver（如图）</w:t>
      </w:r>
      <w:r>
        <w:rPr>
          <w:rFonts w:hint="eastAsia"/>
          <w:sz w:val="28"/>
          <w:szCs w:val="28"/>
          <w:lang w:val="en-US" w:eastAsia="zh-CN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2908300" cy="1264285"/>
            <wp:effectExtent l="0" t="0" r="6350" b="1206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08300" cy="126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D33CA">
      <w:pPr>
        <w:numPr>
          <w:ilvl w:val="0"/>
          <w:numId w:val="0"/>
        </w:numPr>
        <w:bidi w:val="0"/>
      </w:pPr>
      <w:r>
        <w:rPr>
          <w:rFonts w:hint="eastAsia"/>
          <w:sz w:val="28"/>
          <w:szCs w:val="28"/>
          <w:lang w:val="en-US" w:eastAsia="zh-CN"/>
        </w:rPr>
        <w:t>6.根据自己的电脑系统选择对应的驱动程序进行安装（如图）</w:t>
      </w:r>
      <w:r>
        <w:rPr>
          <w:rFonts w:hint="eastAsia"/>
          <w:sz w:val="28"/>
          <w:szCs w:val="28"/>
          <w:lang w:val="en-US" w:eastAsia="zh-CN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2807335" cy="1169035"/>
            <wp:effectExtent l="0" t="0" r="12065" b="1206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07335" cy="116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>7.安装成功后再次返回到第一个页面点击升级工具将其打开（如图）</w:t>
      </w:r>
      <w:r>
        <w:rPr>
          <w:rFonts w:hint="eastAsia"/>
          <w:sz w:val="28"/>
          <w:szCs w:val="28"/>
          <w:lang w:val="en-US" w:eastAsia="zh-CN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3221355" cy="1184910"/>
            <wp:effectExtent l="0" t="0" r="17145" b="15240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21355" cy="1184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>8.打开软件后勾选1号文件，点击刷新串口左边选择对应的串口(如图)</w:t>
      </w:r>
      <w:r>
        <w:rPr>
          <w:rFonts w:hint="eastAsia"/>
          <w:sz w:val="28"/>
          <w:szCs w:val="28"/>
          <w:lang w:val="en-US" w:eastAsia="zh-CN"/>
        </w:rPr>
        <w:br w:type="textWrapping"/>
      </w:r>
      <w:r>
        <w:drawing>
          <wp:inline distT="0" distB="0" distL="114300" distR="114300">
            <wp:extent cx="2637790" cy="1800225"/>
            <wp:effectExtent l="0" t="0" r="10160" b="952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3779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791CD">
      <w:pPr>
        <w:numPr>
          <w:ilvl w:val="0"/>
          <w:numId w:val="0"/>
        </w:numPr>
        <w:bidi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9.点击升级等待下方进度条至100%（如图）</w:t>
      </w:r>
      <w:r>
        <w:rPr>
          <w:rFonts w:hint="eastAsia"/>
          <w:sz w:val="28"/>
          <w:szCs w:val="28"/>
          <w:lang w:val="en-US" w:eastAsia="zh-CN"/>
        </w:rPr>
        <w:br w:type="textWrapping"/>
      </w:r>
      <w:r>
        <w:drawing>
          <wp:inline distT="0" distB="0" distL="114300" distR="114300">
            <wp:extent cx="2112010" cy="1440180"/>
            <wp:effectExtent l="0" t="0" r="2540" b="762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1201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110105" cy="1440180"/>
            <wp:effectExtent l="0" t="0" r="4445" b="762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1010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/>
          <w:sz w:val="28"/>
          <w:szCs w:val="28"/>
          <w:lang w:val="en-US" w:eastAsia="zh-CN"/>
        </w:rPr>
        <w:t>10.跑至100%后设备此时会升级完成并开机，我们再次进入设置选择USB进入升级模式</w:t>
      </w:r>
      <w:r>
        <w:rPr>
          <w:rFonts w:hint="eastAsia"/>
          <w:sz w:val="28"/>
          <w:szCs w:val="28"/>
          <w:lang w:val="en-US" w:eastAsia="zh-CN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>11.进入升级模式后，取消勾选1号文件，选择勾选2号文件，点击刷新串口并选择对应的串口，点击升级等待升级完成即可（如图）</w:t>
      </w:r>
    </w:p>
    <w:p w14:paraId="5306AF36">
      <w:pPr>
        <w:numPr>
          <w:ilvl w:val="0"/>
          <w:numId w:val="0"/>
        </w:numPr>
        <w:bidi w:val="0"/>
        <w:rPr>
          <w:rFonts w:hint="default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2635885" cy="1800225"/>
            <wp:effectExtent l="0" t="0" r="12065" b="952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3588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7F6DF5"/>
    <w:rsid w:val="70933B17"/>
    <w:rsid w:val="7900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300</Words>
  <Characters>335</Characters>
  <Lines>0</Lines>
  <Paragraphs>0</Paragraphs>
  <TotalTime>3</TotalTime>
  <ScaleCrop>false</ScaleCrop>
  <LinksUpToDate>false</LinksUpToDate>
  <CharactersWithSpaces>336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2025-05-15T10:38:00Z</dcterms:created>
  <dc:creator>Administrator</dc:creator>
  <cp:lastModifiedBy>^安^</cp:lastModifiedBy>
  <dcterms:modified xsi:type="dcterms:W3CDTF">2025-05-19T04:40:42Z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eyJoZGlkIjoiMmJmZTNmY2FmY2ViNThkZWUwNjMyMTVlOGI0ODczMmEiLCJ1c2VySWQiOiIyODMxNTUxMTEifQ==</vt:lpwstr>
  </property>
  <property fmtid="{D5CDD505-2E9C-101B-9397-08002B2CF9AE}" pid="4" name="ICV">
    <vt:lpwstr>6D4424B5EAC04FB087B6793BADDDAF1C_13</vt:lpwstr>
  </property>
</Properties>
</file>